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3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KS-Arbeiten - Umbau Rathaus II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eizungs-, Sanitär- und Klimaarbeiten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